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Nimbus Roman No9 L" w:hAnsi="Nimbus Roman No9 L" w:eastAsia="方正小标宋简体" w:cs="方正小标宋简体"/>
          <w:sz w:val="44"/>
          <w:szCs w:val="44"/>
          <w:lang w:eastAsia="zh-CN"/>
        </w:rPr>
      </w:pPr>
      <w:r>
        <w:rPr>
          <w:rFonts w:hint="eastAsia" w:ascii="Nimbus Roman No9 L" w:hAnsi="Nimbus Roman No9 L" w:eastAsia="方正小标宋简体" w:cs="方正小标宋简体"/>
          <w:sz w:val="44"/>
          <w:szCs w:val="44"/>
          <w:lang w:eastAsia="zh-CN"/>
        </w:rPr>
        <w:t>关于明确莒南县义务教育学校课后服务收费有关事项的通知（征求意见稿）</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Nimbus Roman No9 L" w:hAnsi="Nimbus Roman No9 L" w:eastAsia="仿宋_GB2312" w:cs="仿宋_GB2312"/>
          <w:sz w:val="32"/>
          <w:szCs w:val="32"/>
          <w:lang w:eastAsia="zh-CN"/>
        </w:rPr>
      </w:pPr>
      <w:bookmarkStart w:id="0" w:name="_GoBack"/>
      <w:bookmarkEnd w:id="0"/>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Nimbus Roman No9 L" w:hAnsi="Nimbus Roman No9 L" w:eastAsia="仿宋_GB2312" w:cs="仿宋_GB2312"/>
          <w:sz w:val="32"/>
          <w:szCs w:val="32"/>
          <w:lang w:val="en-US" w:eastAsia="zh-CN"/>
        </w:rPr>
      </w:pPr>
      <w:r>
        <w:rPr>
          <w:rFonts w:hint="eastAsia" w:ascii="Nimbus Roman No9 L" w:hAnsi="Nimbus Roman No9 L" w:eastAsia="仿宋_GB2312" w:cs="仿宋_GB2312"/>
          <w:sz w:val="32"/>
          <w:szCs w:val="32"/>
          <w:lang w:val="en-US" w:eastAsia="zh-CN"/>
        </w:rPr>
        <w:t>各有关学校：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Nimbus Roman No9 L" w:hAnsi="Nimbus Roman No9 L" w:eastAsia="仿宋_GB2312" w:cs="仿宋_GB2312"/>
          <w:sz w:val="32"/>
          <w:szCs w:val="32"/>
          <w:lang w:val="en-US" w:eastAsia="zh-CN"/>
        </w:rPr>
      </w:pPr>
      <w:r>
        <w:rPr>
          <w:rFonts w:hint="eastAsia" w:ascii="Nimbus Roman No9 L" w:hAnsi="Nimbus Roman No9 L" w:eastAsia="仿宋_GB2312" w:cs="仿宋_GB2312"/>
          <w:sz w:val="32"/>
          <w:szCs w:val="32"/>
          <w:lang w:val="en-US" w:eastAsia="zh-CN"/>
        </w:rPr>
        <w:t>为规范我县中小学课后服务收费行为，促进教育事业健康发展，根据国家发展改革委、教育部、财政部、国家市场监管总局、国家新闻出版署《关于印发〈关于进一步加强和规范教育收费管理的意见〉的通知》（</w:t>
      </w:r>
      <w:r>
        <w:rPr>
          <w:rFonts w:hint="eastAsia" w:ascii="仿宋_GB2312" w:hAnsi="仿宋_GB2312" w:eastAsia="仿宋_GB2312" w:cs="仿宋_GB2312"/>
          <w:sz w:val="32"/>
          <w:szCs w:val="32"/>
          <w:lang w:val="en-US" w:eastAsia="zh-CN"/>
        </w:rPr>
        <w:t>教财〔2020〕5号）、山东省教育厅等4部门《关于印发&lt;山东省义务教育学校课后服务工作规范（试行）&gt;的通知》（鲁教基字〔2021〕8号）、山东省教育厅等4部门《关于印发&lt;山东省义务教育学校课后服务经费保障办法&gt;的通知》（鲁教财字〔2021〕15号）、临沂市发展和改革委员会等3部门《关于公布全市公办中小学学费住宿费等有关收费政策的通知》（临发改成本〔2022〕281号）</w:t>
      </w:r>
      <w:r>
        <w:rPr>
          <w:rFonts w:hint="eastAsia" w:ascii="Nimbus Roman No9 L" w:hAnsi="Nimbus Roman No9 L" w:eastAsia="仿宋_GB2312" w:cs="仿宋_GB2312"/>
          <w:sz w:val="32"/>
          <w:szCs w:val="32"/>
          <w:lang w:val="en-US" w:eastAsia="zh-CN"/>
        </w:rPr>
        <w:t>等文件，为规范课后服务收费行为，健全课后服务工作机制，现将全县公办义务教育学校课后服务收费工作有关事项重新明确如下：</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640" w:firstLineChars="200"/>
        <w:jc w:val="both"/>
        <w:textAlignment w:val="auto"/>
        <w:rPr>
          <w:rFonts w:hint="eastAsia" w:ascii="Nimbus Roman No9 L" w:hAnsi="Nimbus Roman No9 L" w:eastAsia="黑体" w:cs="黑体"/>
          <w:sz w:val="32"/>
          <w:szCs w:val="32"/>
          <w:lang w:val="en-US" w:eastAsia="zh-CN"/>
        </w:rPr>
      </w:pPr>
      <w:r>
        <w:rPr>
          <w:rFonts w:hint="eastAsia" w:ascii="Nimbus Roman No9 L" w:hAnsi="Nimbus Roman No9 L" w:eastAsia="黑体" w:cs="黑体"/>
          <w:sz w:val="32"/>
          <w:szCs w:val="32"/>
          <w:lang w:val="en-US" w:eastAsia="zh-CN"/>
        </w:rPr>
        <w:t>收费标准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按照成本补偿和非营利性原则，结合我县课后服务内容、方式、时长等实际情况，课后服务收费标准为2.70元/生·课时,每课时40分钟，不含课间休息及家长接送时间；对课时时长不足20分钟的部分不予收费；超过20分钟（含）且不足40分钟的，按0.5课时计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每天课后服务收费最高不得超过4元/生。</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jc w:val="both"/>
        <w:textAlignment w:val="auto"/>
        <w:rPr>
          <w:rFonts w:hint="eastAsia" w:ascii="Nimbus Roman No9 L" w:hAnsi="Nimbus Roman No9 L" w:eastAsia="黑体" w:cs="黑体"/>
          <w:sz w:val="32"/>
          <w:szCs w:val="32"/>
          <w:highlight w:val="none"/>
          <w:lang w:val="en-US" w:eastAsia="zh-CN"/>
        </w:rPr>
      </w:pPr>
      <w:r>
        <w:rPr>
          <w:rFonts w:hint="eastAsia" w:ascii="Nimbus Roman No9 L" w:hAnsi="Nimbus Roman No9 L" w:eastAsia="黑体" w:cs="黑体"/>
          <w:sz w:val="32"/>
          <w:szCs w:val="32"/>
          <w:highlight w:val="none"/>
          <w:lang w:val="en-US" w:eastAsia="zh-CN"/>
        </w:rPr>
        <w:t>二、收取方式</w:t>
      </w:r>
    </w:p>
    <w:p>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eastAsia" w:ascii="Nimbus Roman No9 L" w:hAnsi="Nimbus Roman No9 L" w:eastAsia="仿宋_GB2312" w:cs="仿宋_GB2312"/>
          <w:sz w:val="32"/>
          <w:szCs w:val="32"/>
          <w:lang w:val="en-US" w:eastAsia="zh-CN"/>
        </w:rPr>
      </w:pPr>
      <w:r>
        <w:rPr>
          <w:rFonts w:hint="eastAsia" w:ascii="Nimbus Roman No9 L" w:hAnsi="Nimbus Roman No9 L" w:eastAsia="仿宋_GB2312" w:cs="仿宋_GB2312"/>
          <w:sz w:val="32"/>
          <w:szCs w:val="32"/>
          <w:lang w:val="en-US" w:eastAsia="zh-CN"/>
        </w:rPr>
        <w:t>课后服务收费按照“先服务后收费”的原则，按月据实收取，不得跨月预收。学校按照学生当月实际参加课后服务情况，向学生出具收费告知书，于次月据实收取费用。课后服务收费不得与学费、住宿费一并收取。</w:t>
      </w:r>
    </w:p>
    <w:p>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eastAsia" w:ascii="Nimbus Roman No9 L" w:hAnsi="Nimbus Roman No9 L" w:eastAsia="黑体" w:cs="黑体"/>
          <w:sz w:val="32"/>
          <w:szCs w:val="32"/>
          <w:lang w:val="en-US" w:eastAsia="zh-CN"/>
        </w:rPr>
      </w:pPr>
      <w:r>
        <w:rPr>
          <w:rFonts w:hint="eastAsia" w:ascii="Nimbus Roman No9 L" w:hAnsi="Nimbus Roman No9 L" w:eastAsia="黑体" w:cs="黑体"/>
          <w:sz w:val="32"/>
          <w:szCs w:val="32"/>
          <w:lang w:val="en-US" w:eastAsia="zh-CN"/>
        </w:rPr>
        <w:t>三、其他规定</w:t>
      </w:r>
    </w:p>
    <w:p>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学校在提供课后服务时，应当提前公示课后服务时段、服务内容、课时、收费标准，事先征求家长和学生意见，由家长自愿选择课后服务内容、时间，严禁以任何形式诱导、强制或变相强制学生参加课后服务。对不参加课后服务的学生，不得收取课后服务费。对于家庭经济困难学生参加课后服务的，免收课后服务费。</w:t>
      </w:r>
    </w:p>
    <w:p>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2.对仅参加晚自习或校内临时托管的，不收取课后服务费。</w:t>
      </w:r>
    </w:p>
    <w:p>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3.不得将早到校看管和自习、午餐午休看管、晚自习、寄宿管理等学校常规管理服务纳入课后服务收费项目。</w:t>
      </w:r>
    </w:p>
    <w:p>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4.本通知自2024年  月  日起执行，有效期  年。本文未尽事宜，按照省市县相关规定执行。</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val="0"/>
        <w:overflowPunct/>
        <w:topLinePunct w:val="0"/>
        <w:autoSpaceDE/>
        <w:autoSpaceDN/>
        <w:bidi w:val="0"/>
        <w:adjustRightInd/>
        <w:snapToGrid/>
        <w:spacing w:line="560" w:lineRule="exact"/>
        <w:jc w:val="right"/>
        <w:textAlignment w:val="auto"/>
        <w:rPr>
          <w:rFonts w:hint="eastAsia" w:ascii="仿宋_GB2312" w:hAnsi="仿宋_GB2312" w:eastAsia="仿宋_GB2312" w:cs="仿宋_GB2312"/>
          <w:sz w:val="32"/>
          <w:szCs w:val="32"/>
          <w:lang w:val="en-US" w:eastAsia="zh-CN"/>
        </w:rPr>
      </w:pPr>
    </w:p>
    <w:sectPr>
      <w:footerReference r:id="rId3" w:type="default"/>
      <w:pgSz w:w="11906" w:h="16838"/>
      <w:pgMar w:top="1587" w:right="1587" w:bottom="1587" w:left="1587" w:header="851" w:footer="992" w:gutter="0"/>
      <w:pgBorders>
        <w:top w:val="none" w:sz="0" w:space="0"/>
        <w:left w:val="none" w:sz="0" w:space="0"/>
        <w:bottom w:val="none" w:sz="0" w:space="0"/>
        <w:right w:val="none" w:sz="0" w:space="0"/>
      </w:pgBorders>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Nimbus Roman No9 L">
    <w:altName w:val="Latin Modern Mono Prop"/>
    <w:panose1 w:val="00000000000000000000"/>
    <w:charset w:val="00"/>
    <w:family w:val="auto"/>
    <w:pitch w:val="default"/>
    <w:sig w:usb0="00000000" w:usb1="00000000" w:usb2="00000000" w:usb3="00000000" w:csb0="00000000"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modern"/>
    <w:pitch w:val="default"/>
    <w:sig w:usb0="00000001" w:usb1="080E0000" w:usb2="00000000" w:usb3="00000000" w:csb0="00040000" w:csb1="00000000"/>
  </w:font>
  <w:font w:name="方正书宋_GBK">
    <w:panose1 w:val="02000000000000000000"/>
    <w:charset w:val="86"/>
    <w:family w:val="auto"/>
    <w:pitch w:val="default"/>
    <w:sig w:usb0="A00002BF" w:usb1="38CF7CFA" w:usb2="00082016" w:usb3="00000000" w:csb0="00040001" w:csb1="00000000"/>
  </w:font>
  <w:font w:name="Latin Modern Mono Prop">
    <w:panose1 w:val="00000500000000000000"/>
    <w:charset w:val="00"/>
    <w:family w:val="auto"/>
    <w:pitch w:val="default"/>
    <w:sig w:usb0="20000007" w:usb1="00000000" w:usb2="00000000" w:usb3="00000000" w:csb0="20000193"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rPr>
        <w:rFonts w:ascii="宋体" w:hAnsi="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jc w:val="center"/>
                          </w:pPr>
                          <w:r>
                            <w:t xml:space="preserve">— </w:t>
                          </w:r>
                          <w:r>
                            <w:fldChar w:fldCharType="begin"/>
                          </w:r>
                          <w:r>
                            <w:instrText xml:space="preserve"> PAGE  \* MERGEFORMAT </w:instrText>
                          </w:r>
                          <w:r>
                            <w:fldChar w:fldCharType="separate"/>
                          </w:r>
                          <w:r>
                            <w:t>- 1 -</w:t>
                          </w:r>
                          <w:r>
                            <w:fldChar w:fldCharType="end"/>
                          </w:r>
                          <w:r>
                            <w:t xml:space="preserve"> —</w:t>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BYAAABkcnMvUEsBAhQAFAAAAAgA&#10;h07iQLNJWO7QAAAABQEAAA8AAAAAAAAAAQAgAAAAOAAAAGRycy9kb3ducmV2LnhtbFBLAQIUABQA&#10;AAAIAIdO4kA8FiLyGwIAACkEAAAOAAAAAAAAAAEAIAAAADUBAABkcnMvZTJvRG9jLnhtbFBLBQYA&#10;AAAABgAGAFkBAADCBQAAAAA=&#10;">
              <v:fill on="f" focussize="0,0"/>
              <v:stroke on="f" weight="0.5pt"/>
              <v:imagedata o:title=""/>
              <o:lock v:ext="edit" aspectratio="f"/>
              <v:textbox inset="0mm,0mm,0mm,0mm" style="mso-fit-shape-to-text:t;">
                <w:txbxContent>
                  <w:p>
                    <w:pPr>
                      <w:pStyle w:val="3"/>
                      <w:jc w:val="center"/>
                    </w:pPr>
                    <w:r>
                      <w:t xml:space="preserve">— </w:t>
                    </w:r>
                    <w:r>
                      <w:fldChar w:fldCharType="begin"/>
                    </w:r>
                    <w:r>
                      <w:instrText xml:space="preserve"> PAGE  \* MERGEFORMAT </w:instrText>
                    </w:r>
                    <w:r>
                      <w:fldChar w:fldCharType="separate"/>
                    </w:r>
                    <w:r>
                      <w:t>- 1 -</w:t>
                    </w:r>
                    <w:r>
                      <w:fldChar w:fldCharType="end"/>
                    </w:r>
                    <w:r>
                      <w:t xml:space="preserve"> —</w:t>
                    </w:r>
                  </w:p>
                </w:txbxContent>
              </v:textbox>
            </v:shape>
          </w:pict>
        </mc:Fallback>
      </mc:AlternateContent>
    </w:r>
  </w:p>
  <w:p>
    <w:pPr>
      <w:pStyle w:val="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B7D62FA"/>
    <w:multiLevelType w:val="singleLevel"/>
    <w:tmpl w:val="7B7D62FA"/>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false"/>
  <w:bordersDoNotSurroundFooter w:val="false"/>
  <w:documentProtection w:enforcement="0"/>
  <w:defaultTabStop w:val="420"/>
  <w:drawingGridVerticalSpacing w:val="156"/>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F39028C"/>
    <w:rsid w:val="096F189D"/>
    <w:rsid w:val="0BBFAFEE"/>
    <w:rsid w:val="0EFD1065"/>
    <w:rsid w:val="0FAF141F"/>
    <w:rsid w:val="156468C9"/>
    <w:rsid w:val="15DCE851"/>
    <w:rsid w:val="177A4241"/>
    <w:rsid w:val="1D2BCD6D"/>
    <w:rsid w:val="1EFE5C7C"/>
    <w:rsid w:val="1F7E2490"/>
    <w:rsid w:val="28717075"/>
    <w:rsid w:val="28A41505"/>
    <w:rsid w:val="2D97B3A4"/>
    <w:rsid w:val="2F599E16"/>
    <w:rsid w:val="2F7BECF4"/>
    <w:rsid w:val="2FFF2DBB"/>
    <w:rsid w:val="36EE56CF"/>
    <w:rsid w:val="377D2CEF"/>
    <w:rsid w:val="377DEDBE"/>
    <w:rsid w:val="3B5EBC76"/>
    <w:rsid w:val="3DFCC6C1"/>
    <w:rsid w:val="3DFEAFFF"/>
    <w:rsid w:val="3DFF5EE6"/>
    <w:rsid w:val="3E7F99DA"/>
    <w:rsid w:val="3EFDF3A0"/>
    <w:rsid w:val="3F53E9F9"/>
    <w:rsid w:val="3FBB87D6"/>
    <w:rsid w:val="3FE52992"/>
    <w:rsid w:val="3FFDC190"/>
    <w:rsid w:val="3FFF8125"/>
    <w:rsid w:val="43DFB22B"/>
    <w:rsid w:val="494C00F2"/>
    <w:rsid w:val="4A652FA6"/>
    <w:rsid w:val="4E47076C"/>
    <w:rsid w:val="4F39028C"/>
    <w:rsid w:val="4F5D75A3"/>
    <w:rsid w:val="4F7F056C"/>
    <w:rsid w:val="4FC7162C"/>
    <w:rsid w:val="4FF7869F"/>
    <w:rsid w:val="517BF324"/>
    <w:rsid w:val="51CFDAA6"/>
    <w:rsid w:val="579E4274"/>
    <w:rsid w:val="57BF051E"/>
    <w:rsid w:val="5AFD277D"/>
    <w:rsid w:val="5BED48C0"/>
    <w:rsid w:val="5DDF80A3"/>
    <w:rsid w:val="5E7F222D"/>
    <w:rsid w:val="5EFA7CCD"/>
    <w:rsid w:val="5FBA34BE"/>
    <w:rsid w:val="61DB15B4"/>
    <w:rsid w:val="635E25B2"/>
    <w:rsid w:val="65BFFC24"/>
    <w:rsid w:val="65FF6838"/>
    <w:rsid w:val="667DA6F2"/>
    <w:rsid w:val="66FF33A8"/>
    <w:rsid w:val="6A6FB621"/>
    <w:rsid w:val="6BF6F4BE"/>
    <w:rsid w:val="6BFBA573"/>
    <w:rsid w:val="6BFFF643"/>
    <w:rsid w:val="6DB26E10"/>
    <w:rsid w:val="6E3FE022"/>
    <w:rsid w:val="6EFF75A0"/>
    <w:rsid w:val="6F6F9C9C"/>
    <w:rsid w:val="6F9EBF74"/>
    <w:rsid w:val="6FA3F134"/>
    <w:rsid w:val="6FF5656D"/>
    <w:rsid w:val="72FFD2C4"/>
    <w:rsid w:val="73FF6B73"/>
    <w:rsid w:val="75F686B1"/>
    <w:rsid w:val="76AF8E76"/>
    <w:rsid w:val="76BF8382"/>
    <w:rsid w:val="777943E4"/>
    <w:rsid w:val="77F6C492"/>
    <w:rsid w:val="78F3E775"/>
    <w:rsid w:val="7978E753"/>
    <w:rsid w:val="79BBC684"/>
    <w:rsid w:val="7A3BC57D"/>
    <w:rsid w:val="7B1F44B1"/>
    <w:rsid w:val="7BA7DA3F"/>
    <w:rsid w:val="7BBF1C7F"/>
    <w:rsid w:val="7BEF445D"/>
    <w:rsid w:val="7BF73A5A"/>
    <w:rsid w:val="7BFE8BED"/>
    <w:rsid w:val="7D275F4E"/>
    <w:rsid w:val="7DE271B3"/>
    <w:rsid w:val="7DFC930B"/>
    <w:rsid w:val="7DFD94B4"/>
    <w:rsid w:val="7E7E42F2"/>
    <w:rsid w:val="7E7FC86F"/>
    <w:rsid w:val="7E7FD7A5"/>
    <w:rsid w:val="7E9D2098"/>
    <w:rsid w:val="7EEB417F"/>
    <w:rsid w:val="7EEF7CBE"/>
    <w:rsid w:val="7EFA7405"/>
    <w:rsid w:val="7F4F7E90"/>
    <w:rsid w:val="7F7D58EC"/>
    <w:rsid w:val="7F7DB5CC"/>
    <w:rsid w:val="7FBE0C55"/>
    <w:rsid w:val="7FBF4311"/>
    <w:rsid w:val="7FD72A3A"/>
    <w:rsid w:val="7FDE925D"/>
    <w:rsid w:val="7FF79F04"/>
    <w:rsid w:val="7FFD9B92"/>
    <w:rsid w:val="7FFF0CDE"/>
    <w:rsid w:val="7FFF1C93"/>
    <w:rsid w:val="8DFA060B"/>
    <w:rsid w:val="95EF3D6D"/>
    <w:rsid w:val="987FA4DE"/>
    <w:rsid w:val="9D4B5CFF"/>
    <w:rsid w:val="9D6EA284"/>
    <w:rsid w:val="9DFB5B4A"/>
    <w:rsid w:val="9FD7BA81"/>
    <w:rsid w:val="A7FBDDC8"/>
    <w:rsid w:val="B7ADE2CE"/>
    <w:rsid w:val="B7FF079E"/>
    <w:rsid w:val="B9EB9962"/>
    <w:rsid w:val="BA7B23C6"/>
    <w:rsid w:val="BB6E29DB"/>
    <w:rsid w:val="BBDD8BB5"/>
    <w:rsid w:val="BBE328D7"/>
    <w:rsid w:val="BBED2339"/>
    <w:rsid w:val="BC78D9F2"/>
    <w:rsid w:val="BCF4A89E"/>
    <w:rsid w:val="BD3FA12D"/>
    <w:rsid w:val="BEFE8777"/>
    <w:rsid w:val="BFFFD44A"/>
    <w:rsid w:val="BFFFD9AB"/>
    <w:rsid w:val="CFAD8C7A"/>
    <w:rsid w:val="CFDDAD4E"/>
    <w:rsid w:val="D2BF27D9"/>
    <w:rsid w:val="D3D54642"/>
    <w:rsid w:val="D5DF442A"/>
    <w:rsid w:val="D5EF789C"/>
    <w:rsid w:val="D6B5E7C9"/>
    <w:rsid w:val="D7F7AFFB"/>
    <w:rsid w:val="DCFD541F"/>
    <w:rsid w:val="DD5EE423"/>
    <w:rsid w:val="DDD6C66D"/>
    <w:rsid w:val="DDFDE0C7"/>
    <w:rsid w:val="DEF3D75D"/>
    <w:rsid w:val="DF5FF13B"/>
    <w:rsid w:val="DF7CFD8D"/>
    <w:rsid w:val="DFBB08A4"/>
    <w:rsid w:val="DFFD3DD3"/>
    <w:rsid w:val="DFFEBB1D"/>
    <w:rsid w:val="E4FF1B96"/>
    <w:rsid w:val="E57F9723"/>
    <w:rsid w:val="E7FB356D"/>
    <w:rsid w:val="E7FE79D8"/>
    <w:rsid w:val="E9EF7C53"/>
    <w:rsid w:val="EBBFE2DD"/>
    <w:rsid w:val="EBF17CAE"/>
    <w:rsid w:val="EBFCE154"/>
    <w:rsid w:val="EDD68D8C"/>
    <w:rsid w:val="EEAD905F"/>
    <w:rsid w:val="EEDDFE9A"/>
    <w:rsid w:val="EEEF5E94"/>
    <w:rsid w:val="EF955754"/>
    <w:rsid w:val="EFBE0113"/>
    <w:rsid w:val="EFBF1821"/>
    <w:rsid w:val="EFEF3E9A"/>
    <w:rsid w:val="EFF79E13"/>
    <w:rsid w:val="EFF7E8FD"/>
    <w:rsid w:val="EFFF7DF8"/>
    <w:rsid w:val="F4FC10DA"/>
    <w:rsid w:val="F57BF262"/>
    <w:rsid w:val="F5EB9B01"/>
    <w:rsid w:val="F7AF89D6"/>
    <w:rsid w:val="FB67E39B"/>
    <w:rsid w:val="FBAF86E8"/>
    <w:rsid w:val="FBEFB97F"/>
    <w:rsid w:val="FBFB2DE1"/>
    <w:rsid w:val="FBFD8E71"/>
    <w:rsid w:val="FBFEC0D0"/>
    <w:rsid w:val="FC77E99D"/>
    <w:rsid w:val="FD8FAA05"/>
    <w:rsid w:val="FDCFA7AA"/>
    <w:rsid w:val="FDFF4E85"/>
    <w:rsid w:val="FE3F544C"/>
    <w:rsid w:val="FE734873"/>
    <w:rsid w:val="FEBB54D7"/>
    <w:rsid w:val="FEDBA107"/>
    <w:rsid w:val="FEDEA66E"/>
    <w:rsid w:val="FEE04D70"/>
    <w:rsid w:val="FEE5F4F3"/>
    <w:rsid w:val="FF730350"/>
    <w:rsid w:val="FF7772DD"/>
    <w:rsid w:val="FF7FB335"/>
    <w:rsid w:val="FF8E0216"/>
    <w:rsid w:val="FFA676BF"/>
    <w:rsid w:val="FFA7252F"/>
    <w:rsid w:val="FFBF7FA3"/>
    <w:rsid w:val="FFCB02F6"/>
    <w:rsid w:val="FFE5AFF9"/>
    <w:rsid w:val="FFEFA14F"/>
    <w:rsid w:val="FFF42E59"/>
    <w:rsid w:val="FFFDFB6D"/>
    <w:rsid w:val="FFFE569E"/>
    <w:rsid w:val="FFFFD0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Indent"/>
    <w:basedOn w:val="1"/>
    <w:unhideWhenUsed/>
    <w:qFormat/>
    <w:uiPriority w:val="99"/>
    <w:pPr>
      <w:spacing w:after="120"/>
      <w:ind w:left="420" w:leftChars="200"/>
    </w:pPr>
  </w:style>
  <w:style w:type="paragraph" w:styleId="3">
    <w:name w:val="footer"/>
    <w:basedOn w:val="1"/>
    <w:qFormat/>
    <w:uiPriority w:val="99"/>
    <w:pPr>
      <w:tabs>
        <w:tab w:val="center" w:pos="4153"/>
        <w:tab w:val="right" w:pos="8306"/>
      </w:tabs>
      <w:snapToGrid w:val="0"/>
      <w:jc w:val="left"/>
    </w:pPr>
    <w:rPr>
      <w:sz w:val="18"/>
      <w:szCs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page number"/>
    <w:basedOn w:val="8"/>
    <w:qFormat/>
    <w:uiPriority w:val="0"/>
  </w:style>
  <w:style w:type="paragraph" w:customStyle="1" w:styleId="10">
    <w:name w:val="p0"/>
    <w:basedOn w:val="1"/>
    <w:qFormat/>
    <w:uiPriority w:val="0"/>
    <w:pPr>
      <w:widowControl/>
    </w:pPr>
    <w:rPr>
      <w:rFonts w:eastAsia="黑体"/>
      <w:kern w:val="0"/>
      <w:sz w:val="44"/>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111</TotalTime>
  <ScaleCrop>false</ScaleCrop>
  <LinksUpToDate>false</LinksUpToDate>
  <CharactersWithSpaces>0</CharactersWithSpaces>
  <Application>WPS Office_11.8.2.10386_F1E327BC-269C-435d-A152-05C5408002CA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2021-02-07T08:48:00Z</dcterms:created>
  <dc:creator>晴天</dc:creator>
  <cp:lastModifiedBy>古月</cp:lastModifiedBy>
  <cp:lastPrinted>2022-03-18T22:41:00Z</cp:lastPrinted>
  <dcterms:modified xsi:type="dcterms:W3CDTF">2024-06-26T16:57:45Z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2052-11.8.2.10386</vt:lpwstr>
  </property>
</Properties>
</file>